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4B9" w:rsidRPr="001F3D22" w:rsidRDefault="00E76B3D" w:rsidP="00E76B3D">
      <w:pPr>
        <w:spacing w:line="500" w:lineRule="exact"/>
        <w:ind w:firstLineChars="200" w:firstLine="720"/>
        <w:jc w:val="center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江门市人民医院工程</w:t>
      </w:r>
      <w:r w:rsidR="00C644B9" w:rsidRPr="001F3D22">
        <w:rPr>
          <w:rFonts w:ascii="宋体" w:eastAsia="宋体" w:hAnsi="宋体" w:cs="宋体" w:hint="eastAsia"/>
          <w:sz w:val="36"/>
          <w:szCs w:val="36"/>
        </w:rPr>
        <w:t>项目</w:t>
      </w:r>
      <w:r w:rsidR="00E96AE8">
        <w:rPr>
          <w:rFonts w:ascii="宋体" w:eastAsia="宋体" w:hAnsi="宋体" w:cs="宋体" w:hint="eastAsia"/>
          <w:sz w:val="36"/>
          <w:szCs w:val="36"/>
        </w:rPr>
        <w:t>比选</w:t>
      </w:r>
      <w:r w:rsidR="00C644B9" w:rsidRPr="001F3D22">
        <w:rPr>
          <w:rFonts w:ascii="宋体" w:eastAsia="宋体" w:hAnsi="宋体" w:cs="宋体" w:hint="eastAsia"/>
          <w:sz w:val="36"/>
          <w:szCs w:val="36"/>
        </w:rPr>
        <w:t>评分原则</w:t>
      </w:r>
    </w:p>
    <w:p w:rsidR="001F3D22" w:rsidRPr="00E76B3D" w:rsidRDefault="001F3D22" w:rsidP="00975690">
      <w:pPr>
        <w:spacing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</w:p>
    <w:p w:rsidR="00975690" w:rsidRDefault="00E96AE8" w:rsidP="00975690">
      <w:pPr>
        <w:spacing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比选</w:t>
      </w:r>
      <w:r w:rsidR="00975690">
        <w:rPr>
          <w:rFonts w:ascii="宋体" w:eastAsia="宋体" w:hAnsi="宋体" w:hint="eastAsia"/>
          <w:sz w:val="28"/>
          <w:szCs w:val="28"/>
        </w:rPr>
        <w:t>采用综合评分法进行。</w:t>
      </w:r>
      <w:r>
        <w:rPr>
          <w:rFonts w:ascii="宋体" w:eastAsia="宋体" w:hAnsi="宋体" w:hint="eastAsia"/>
          <w:sz w:val="28"/>
          <w:szCs w:val="28"/>
        </w:rPr>
        <w:t>比选</w:t>
      </w:r>
      <w:r w:rsidR="00C644B9">
        <w:rPr>
          <w:rFonts w:ascii="宋体" w:eastAsia="宋体" w:hAnsi="宋体" w:hint="eastAsia"/>
          <w:sz w:val="28"/>
          <w:szCs w:val="28"/>
        </w:rPr>
        <w:t>专家组</w:t>
      </w:r>
      <w:r w:rsidR="00975690">
        <w:rPr>
          <w:rFonts w:ascii="宋体" w:eastAsia="宋体" w:hAnsi="宋体" w:hint="eastAsia"/>
          <w:sz w:val="28"/>
          <w:szCs w:val="28"/>
        </w:rPr>
        <w:t>按照</w:t>
      </w:r>
      <w:r w:rsidR="00C644B9">
        <w:rPr>
          <w:rFonts w:ascii="宋体" w:eastAsia="宋体" w:hAnsi="宋体" w:hint="eastAsia"/>
          <w:sz w:val="28"/>
          <w:szCs w:val="28"/>
        </w:rPr>
        <w:t>项目的要求</w:t>
      </w:r>
      <w:r w:rsidR="00975690">
        <w:rPr>
          <w:rFonts w:ascii="宋体" w:eastAsia="宋体" w:hAnsi="宋体" w:hint="eastAsia"/>
          <w:sz w:val="28"/>
          <w:szCs w:val="28"/>
        </w:rPr>
        <w:t>确定评</w:t>
      </w:r>
      <w:r w:rsidR="00C644B9">
        <w:rPr>
          <w:rFonts w:ascii="宋体" w:eastAsia="宋体" w:hAnsi="宋体" w:hint="eastAsia"/>
          <w:sz w:val="28"/>
          <w:szCs w:val="28"/>
        </w:rPr>
        <w:t>判</w:t>
      </w:r>
      <w:r w:rsidR="00975690">
        <w:rPr>
          <w:rFonts w:ascii="宋体" w:eastAsia="宋体" w:hAnsi="宋体" w:hint="eastAsia"/>
          <w:sz w:val="28"/>
          <w:szCs w:val="28"/>
        </w:rPr>
        <w:t>标准和方法对</w:t>
      </w:r>
      <w:r w:rsidR="00C644B9">
        <w:rPr>
          <w:rFonts w:ascii="宋体" w:eastAsia="宋体" w:hAnsi="宋体" w:hint="eastAsia"/>
          <w:sz w:val="28"/>
          <w:szCs w:val="28"/>
        </w:rPr>
        <w:t>调</w:t>
      </w:r>
      <w:r>
        <w:rPr>
          <w:rFonts w:ascii="宋体" w:eastAsia="宋体" w:hAnsi="宋体" w:hint="eastAsia"/>
          <w:sz w:val="28"/>
          <w:szCs w:val="28"/>
        </w:rPr>
        <w:t>比选</w:t>
      </w:r>
      <w:r w:rsidR="00975690">
        <w:rPr>
          <w:rFonts w:ascii="宋体" w:eastAsia="宋体" w:hAnsi="宋体" w:hint="eastAsia"/>
          <w:sz w:val="28"/>
          <w:szCs w:val="28"/>
        </w:rPr>
        <w:t>文件进行评</w:t>
      </w:r>
      <w:r w:rsidR="00C644B9">
        <w:rPr>
          <w:rFonts w:ascii="宋体" w:eastAsia="宋体" w:hAnsi="宋体" w:hint="eastAsia"/>
          <w:sz w:val="28"/>
          <w:szCs w:val="28"/>
        </w:rPr>
        <w:t>判</w:t>
      </w:r>
      <w:r w:rsidR="00975690">
        <w:rPr>
          <w:rFonts w:ascii="宋体" w:eastAsia="宋体" w:hAnsi="宋体" w:hint="eastAsia"/>
          <w:sz w:val="28"/>
          <w:szCs w:val="28"/>
        </w:rPr>
        <w:t>和比较，推荐候选供应商。</w:t>
      </w:r>
    </w:p>
    <w:p w:rsidR="00975690" w:rsidRPr="00975690" w:rsidRDefault="00975690" w:rsidP="00975690">
      <w:r>
        <w:rPr>
          <w:rFonts w:hint="eastAsia"/>
        </w:rPr>
        <w:t>三、评分权重及评标因素如下：</w:t>
      </w:r>
    </w:p>
    <w:tbl>
      <w:tblPr>
        <w:tblpPr w:leftFromText="180" w:rightFromText="180" w:vertAnchor="text" w:horzAnchor="margin" w:tblpXSpec="center" w:tblpY="347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9"/>
        <w:gridCol w:w="1604"/>
        <w:gridCol w:w="626"/>
        <w:gridCol w:w="5720"/>
      </w:tblGrid>
      <w:tr w:rsidR="00975690" w:rsidTr="00397D03">
        <w:trPr>
          <w:trHeight w:val="467"/>
        </w:trPr>
        <w:tc>
          <w:tcPr>
            <w:tcW w:w="1089" w:type="dxa"/>
            <w:vAlign w:val="center"/>
          </w:tcPr>
          <w:p w:rsidR="00975690" w:rsidRDefault="00975690" w:rsidP="00397D0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类别/</w:t>
            </w:r>
          </w:p>
          <w:p w:rsidR="00975690" w:rsidRDefault="00975690" w:rsidP="00397D0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权重</w:t>
            </w:r>
          </w:p>
        </w:tc>
        <w:tc>
          <w:tcPr>
            <w:tcW w:w="1604" w:type="dxa"/>
            <w:vAlign w:val="center"/>
          </w:tcPr>
          <w:p w:rsidR="00975690" w:rsidRDefault="00975690" w:rsidP="00397D0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评分项目</w:t>
            </w:r>
          </w:p>
        </w:tc>
        <w:tc>
          <w:tcPr>
            <w:tcW w:w="626" w:type="dxa"/>
            <w:vAlign w:val="center"/>
          </w:tcPr>
          <w:p w:rsidR="00975690" w:rsidRDefault="00975690" w:rsidP="00397D0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分值</w:t>
            </w:r>
          </w:p>
        </w:tc>
        <w:tc>
          <w:tcPr>
            <w:tcW w:w="5720" w:type="dxa"/>
            <w:vAlign w:val="center"/>
          </w:tcPr>
          <w:p w:rsidR="00975690" w:rsidRDefault="00975690" w:rsidP="00397D0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说明及评分原则</w:t>
            </w:r>
          </w:p>
        </w:tc>
      </w:tr>
      <w:tr w:rsidR="00975690" w:rsidTr="00012C44">
        <w:trPr>
          <w:trHeight w:val="3754"/>
        </w:trPr>
        <w:tc>
          <w:tcPr>
            <w:tcW w:w="1089" w:type="dxa"/>
            <w:vMerge w:val="restart"/>
            <w:vAlign w:val="center"/>
          </w:tcPr>
          <w:p w:rsidR="00975690" w:rsidRDefault="00975690" w:rsidP="00397D0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技术</w:t>
            </w:r>
          </w:p>
          <w:p w:rsidR="00975690" w:rsidRDefault="00975690" w:rsidP="00397D0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评分</w:t>
            </w:r>
          </w:p>
          <w:p w:rsidR="00975690" w:rsidRDefault="00975690" w:rsidP="00397D0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30</w:t>
            </w:r>
            <w:r>
              <w:rPr>
                <w:rFonts w:ascii="宋体" w:eastAsia="宋体" w:hAnsi="宋体" w:cs="宋体"/>
                <w:sz w:val="28"/>
                <w:szCs w:val="28"/>
              </w:rPr>
              <w:t>%</w:t>
            </w:r>
          </w:p>
        </w:tc>
        <w:tc>
          <w:tcPr>
            <w:tcW w:w="1604" w:type="dxa"/>
            <w:vAlign w:val="center"/>
          </w:tcPr>
          <w:p w:rsidR="00975690" w:rsidRDefault="00975690" w:rsidP="00D12581">
            <w:pPr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项目施工组织计划</w:t>
            </w:r>
          </w:p>
        </w:tc>
        <w:tc>
          <w:tcPr>
            <w:tcW w:w="626" w:type="dxa"/>
            <w:vAlign w:val="center"/>
          </w:tcPr>
          <w:p w:rsidR="00975690" w:rsidRDefault="00975690" w:rsidP="00394E1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10</w:t>
            </w:r>
          </w:p>
        </w:tc>
        <w:tc>
          <w:tcPr>
            <w:tcW w:w="5720" w:type="dxa"/>
            <w:vAlign w:val="center"/>
          </w:tcPr>
          <w:p w:rsidR="00975690" w:rsidRDefault="00975690" w:rsidP="00397D03">
            <w:pPr>
              <w:ind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考查项目施工组织计划，包括施工组织计划是否具科学性、合理性和可行性等。</w:t>
            </w:r>
          </w:p>
          <w:p w:rsidR="00975690" w:rsidRDefault="00E96AE8" w:rsidP="001B7340">
            <w:pPr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比选</w:t>
            </w:r>
            <w:r w:rsidR="00C644B9">
              <w:rPr>
                <w:rFonts w:ascii="宋体" w:eastAsia="宋体" w:hAnsi="宋体" w:hint="eastAsia"/>
                <w:sz w:val="28"/>
                <w:szCs w:val="28"/>
              </w:rPr>
              <w:t>专家组</w:t>
            </w:r>
            <w:r w:rsidR="0097569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根据响应文件进行评分，综合最佳的得10分，次之的以</w:t>
            </w:r>
            <w:r w:rsidR="001B734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  <w:r w:rsidR="0097569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分之差递减（最低分为4分）。不提供资料得0分。</w:t>
            </w:r>
          </w:p>
        </w:tc>
      </w:tr>
      <w:tr w:rsidR="00975690" w:rsidTr="00A0009E">
        <w:trPr>
          <w:trHeight w:val="3764"/>
        </w:trPr>
        <w:tc>
          <w:tcPr>
            <w:tcW w:w="1089" w:type="dxa"/>
            <w:vMerge/>
            <w:vAlign w:val="center"/>
          </w:tcPr>
          <w:p w:rsidR="00975690" w:rsidRDefault="00975690" w:rsidP="00397D0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604" w:type="dxa"/>
            <w:vAlign w:val="center"/>
          </w:tcPr>
          <w:p w:rsidR="00975690" w:rsidRDefault="00975690" w:rsidP="00A0009E">
            <w:pPr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75690">
              <w:rPr>
                <w:rFonts w:ascii="宋体" w:eastAsia="宋体" w:hAnsi="宋体" w:cs="宋体" w:hint="eastAsia"/>
                <w:sz w:val="28"/>
                <w:szCs w:val="28"/>
              </w:rPr>
              <w:t>项目材料品牌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的质量性能情况</w:t>
            </w:r>
          </w:p>
        </w:tc>
        <w:tc>
          <w:tcPr>
            <w:tcW w:w="626" w:type="dxa"/>
            <w:vAlign w:val="center"/>
          </w:tcPr>
          <w:p w:rsidR="00975690" w:rsidRDefault="00975690" w:rsidP="008D33A7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20</w:t>
            </w:r>
          </w:p>
        </w:tc>
        <w:tc>
          <w:tcPr>
            <w:tcW w:w="5720" w:type="dxa"/>
            <w:vAlign w:val="center"/>
          </w:tcPr>
          <w:p w:rsidR="00975690" w:rsidRDefault="00975690" w:rsidP="00C644B9">
            <w:pPr>
              <w:ind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考查</w:t>
            </w:r>
            <w:r w:rsidR="00E96AE8">
              <w:rPr>
                <w:rFonts w:ascii="宋体" w:eastAsia="宋体" w:hAnsi="宋体" w:cs="宋体" w:hint="eastAsia"/>
                <w:sz w:val="28"/>
                <w:szCs w:val="28"/>
              </w:rPr>
              <w:t>比选</w:t>
            </w:r>
            <w:r w:rsidR="00C644B9">
              <w:rPr>
                <w:rFonts w:ascii="宋体" w:eastAsia="宋体" w:hAnsi="宋体" w:cs="宋体" w:hint="eastAsia"/>
                <w:sz w:val="28"/>
                <w:szCs w:val="28"/>
              </w:rPr>
              <w:t>参与公司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承诺在实施工程中使用的</w:t>
            </w:r>
            <w:r w:rsidR="00C644B9" w:rsidRPr="00975690">
              <w:rPr>
                <w:rFonts w:ascii="宋体" w:eastAsia="宋体" w:hAnsi="宋体" w:cs="宋体" w:hint="eastAsia"/>
                <w:sz w:val="28"/>
                <w:szCs w:val="28"/>
              </w:rPr>
              <w:t>项目材料品牌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的质量性能，完全满足且优于本项目需求的，综合最佳的得</w:t>
            </w:r>
            <w:r w:rsidR="00C644B9"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0分，次之的以3分之差递减（最低分为2分）。不提供资料得0分</w:t>
            </w:r>
          </w:p>
        </w:tc>
      </w:tr>
      <w:tr w:rsidR="00975690" w:rsidTr="00397D03">
        <w:trPr>
          <w:trHeight w:val="841"/>
        </w:trPr>
        <w:tc>
          <w:tcPr>
            <w:tcW w:w="1089" w:type="dxa"/>
            <w:vMerge w:val="restart"/>
            <w:vAlign w:val="center"/>
          </w:tcPr>
          <w:p w:rsidR="00975690" w:rsidRDefault="00975690" w:rsidP="00397D0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商务评分</w:t>
            </w:r>
          </w:p>
          <w:p w:rsidR="00975690" w:rsidRDefault="00975690" w:rsidP="00397D0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20%</w:t>
            </w:r>
          </w:p>
        </w:tc>
        <w:tc>
          <w:tcPr>
            <w:tcW w:w="1604" w:type="dxa"/>
            <w:vAlign w:val="center"/>
          </w:tcPr>
          <w:p w:rsidR="00975690" w:rsidRDefault="00975690" w:rsidP="00397D0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人员情况</w:t>
            </w:r>
          </w:p>
        </w:tc>
        <w:tc>
          <w:tcPr>
            <w:tcW w:w="626" w:type="dxa"/>
            <w:vAlign w:val="center"/>
          </w:tcPr>
          <w:p w:rsidR="00975690" w:rsidRDefault="00975690" w:rsidP="00397D0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10</w:t>
            </w:r>
          </w:p>
        </w:tc>
        <w:tc>
          <w:tcPr>
            <w:tcW w:w="5720" w:type="dxa"/>
            <w:vAlign w:val="center"/>
          </w:tcPr>
          <w:p w:rsidR="00975690" w:rsidRDefault="00975690" w:rsidP="00397D03">
            <w:pPr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考查</w:t>
            </w:r>
            <w:r w:rsidR="00E96AE8">
              <w:rPr>
                <w:rFonts w:ascii="宋体" w:eastAsia="宋体" w:hAnsi="宋体" w:cs="宋体" w:hint="eastAsia"/>
                <w:sz w:val="28"/>
                <w:szCs w:val="28"/>
              </w:rPr>
              <w:t>比选</w:t>
            </w:r>
            <w:r w:rsidR="00C644B9">
              <w:rPr>
                <w:rFonts w:ascii="宋体" w:eastAsia="宋体" w:hAnsi="宋体" w:cs="宋体" w:hint="eastAsia"/>
                <w:sz w:val="28"/>
                <w:szCs w:val="28"/>
              </w:rPr>
              <w:t>参与公司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参与本项目的人员情况，包括人员配置、学历、技术职称、执业资格等。</w:t>
            </w:r>
          </w:p>
          <w:p w:rsidR="00975690" w:rsidRDefault="00E96AE8" w:rsidP="00C644B9">
            <w:pPr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>比选</w:t>
            </w:r>
            <w:r w:rsidR="00C644B9">
              <w:rPr>
                <w:rFonts w:ascii="宋体" w:eastAsia="宋体" w:hAnsi="宋体" w:hint="eastAsia"/>
                <w:sz w:val="28"/>
                <w:szCs w:val="28"/>
              </w:rPr>
              <w:t>专家组</w:t>
            </w:r>
            <w:r w:rsidR="00975690">
              <w:rPr>
                <w:rFonts w:ascii="宋体" w:eastAsia="宋体" w:hAnsi="宋体" w:cs="宋体" w:hint="eastAsia"/>
                <w:sz w:val="28"/>
                <w:szCs w:val="28"/>
              </w:rPr>
              <w:t>根据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比选</w:t>
            </w:r>
            <w:r w:rsidR="00975690">
              <w:rPr>
                <w:rFonts w:ascii="宋体" w:eastAsia="宋体" w:hAnsi="宋体" w:cs="宋体" w:hint="eastAsia"/>
                <w:sz w:val="28"/>
                <w:szCs w:val="28"/>
              </w:rPr>
              <w:t>文件进行评分，综合最佳的得</w:t>
            </w:r>
            <w:r w:rsidR="00C644B9"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  <w:r w:rsidR="00975690">
              <w:rPr>
                <w:rFonts w:ascii="宋体" w:eastAsia="宋体" w:hAnsi="宋体" w:cs="宋体" w:hint="eastAsia"/>
                <w:sz w:val="28"/>
                <w:szCs w:val="28"/>
              </w:rPr>
              <w:t>0分，次之的以</w:t>
            </w:r>
            <w:r w:rsidR="00C644B9"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  <w:r w:rsidR="00975690">
              <w:rPr>
                <w:rFonts w:ascii="宋体" w:eastAsia="宋体" w:hAnsi="宋体" w:cs="宋体" w:hint="eastAsia"/>
                <w:sz w:val="28"/>
                <w:szCs w:val="28"/>
              </w:rPr>
              <w:t>分之差递减，最低得0分；不提供资料得0分。</w:t>
            </w:r>
          </w:p>
        </w:tc>
      </w:tr>
      <w:tr w:rsidR="00975690" w:rsidTr="006C43A5">
        <w:trPr>
          <w:trHeight w:val="3754"/>
        </w:trPr>
        <w:tc>
          <w:tcPr>
            <w:tcW w:w="1089" w:type="dxa"/>
            <w:vMerge/>
            <w:vAlign w:val="center"/>
          </w:tcPr>
          <w:p w:rsidR="00975690" w:rsidRDefault="00975690" w:rsidP="00397D0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604" w:type="dxa"/>
            <w:vAlign w:val="center"/>
          </w:tcPr>
          <w:p w:rsidR="00975690" w:rsidRDefault="00975690" w:rsidP="00A233D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经营业绩</w:t>
            </w:r>
          </w:p>
        </w:tc>
        <w:tc>
          <w:tcPr>
            <w:tcW w:w="626" w:type="dxa"/>
            <w:vAlign w:val="center"/>
          </w:tcPr>
          <w:p w:rsidR="00975690" w:rsidRDefault="00975690" w:rsidP="00FE19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10</w:t>
            </w:r>
          </w:p>
        </w:tc>
        <w:tc>
          <w:tcPr>
            <w:tcW w:w="5720" w:type="dxa"/>
            <w:vAlign w:val="center"/>
          </w:tcPr>
          <w:p w:rsidR="00975690" w:rsidRDefault="00E96AE8" w:rsidP="00397D03">
            <w:pPr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比选</w:t>
            </w:r>
            <w:r w:rsidR="00C644B9">
              <w:rPr>
                <w:rFonts w:ascii="宋体" w:eastAsia="宋体" w:hAnsi="宋体" w:cs="宋体" w:hint="eastAsia"/>
                <w:sz w:val="28"/>
                <w:szCs w:val="28"/>
              </w:rPr>
              <w:t>参与公司</w:t>
            </w:r>
            <w:r w:rsidR="00975690">
              <w:rPr>
                <w:rFonts w:ascii="宋体" w:eastAsia="宋体" w:hAnsi="宋体" w:cs="宋体" w:hint="eastAsia"/>
                <w:sz w:val="28"/>
                <w:szCs w:val="28"/>
              </w:rPr>
              <w:t>承接类似项目情况，每项得</w:t>
            </w:r>
            <w:r w:rsidR="00C644B9">
              <w:rPr>
                <w:rFonts w:ascii="宋体" w:eastAsia="宋体" w:hAnsi="宋体" w:cs="宋体" w:hint="eastAsia"/>
                <w:sz w:val="28"/>
                <w:szCs w:val="28"/>
              </w:rPr>
              <w:t>3</w:t>
            </w:r>
            <w:r w:rsidR="00975690">
              <w:rPr>
                <w:rFonts w:ascii="宋体" w:eastAsia="宋体" w:hAnsi="宋体" w:cs="宋体" w:hint="eastAsia"/>
                <w:sz w:val="28"/>
                <w:szCs w:val="28"/>
              </w:rPr>
              <w:t>分，本项目最高得分10分。</w:t>
            </w:r>
          </w:p>
          <w:p w:rsidR="00975690" w:rsidRDefault="00E96AE8" w:rsidP="006C43A5">
            <w:pPr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比选</w:t>
            </w:r>
            <w:r w:rsidR="00C644B9">
              <w:rPr>
                <w:rFonts w:ascii="宋体" w:eastAsia="宋体" w:hAnsi="宋体" w:cs="宋体" w:hint="eastAsia"/>
                <w:sz w:val="28"/>
                <w:szCs w:val="28"/>
              </w:rPr>
              <w:t>参与公司</w:t>
            </w:r>
            <w:r w:rsidR="00975690">
              <w:rPr>
                <w:rFonts w:ascii="宋体" w:eastAsia="宋体" w:hAnsi="宋体" w:cs="宋体" w:hint="eastAsia"/>
                <w:sz w:val="28"/>
                <w:szCs w:val="28"/>
              </w:rPr>
              <w:t>应在投标文件中提供合同书和验收证明材料的复印件，加盖供应商公章，不提供不得分。同一项目不得重复计分。</w:t>
            </w:r>
          </w:p>
        </w:tc>
      </w:tr>
      <w:tr w:rsidR="00975690" w:rsidTr="00397D03">
        <w:tc>
          <w:tcPr>
            <w:tcW w:w="1089" w:type="dxa"/>
            <w:vAlign w:val="center"/>
          </w:tcPr>
          <w:p w:rsidR="00975690" w:rsidRDefault="00975690" w:rsidP="00397D0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价格评分</w:t>
            </w:r>
          </w:p>
          <w:p w:rsidR="00975690" w:rsidRDefault="00975690" w:rsidP="00397D0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50%</w:t>
            </w:r>
          </w:p>
        </w:tc>
        <w:tc>
          <w:tcPr>
            <w:tcW w:w="7950" w:type="dxa"/>
            <w:gridSpan w:val="3"/>
          </w:tcPr>
          <w:p w:rsidR="00975690" w:rsidRDefault="00975690" w:rsidP="00C644B9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价格评分：满足</w:t>
            </w:r>
            <w:r w:rsidR="00E96AE8">
              <w:rPr>
                <w:rFonts w:ascii="宋体" w:eastAsia="宋体" w:hAnsi="宋体" w:cs="宋体" w:hint="eastAsia"/>
                <w:sz w:val="28"/>
                <w:szCs w:val="28"/>
              </w:rPr>
              <w:t>比选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文件要求的</w:t>
            </w:r>
            <w:r w:rsidR="00C644B9">
              <w:rPr>
                <w:rFonts w:ascii="宋体" w:eastAsia="宋体" w:hAnsi="宋体" w:cs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价格（折扣）最低的价格（折扣）为评标基准价，其价格分为满分100 分，其他供应商的价格分统一按照下列公式计算：投标报价得分＝（评标基准价÷投标报价）×100。</w:t>
            </w:r>
          </w:p>
        </w:tc>
      </w:tr>
    </w:tbl>
    <w:p w:rsidR="0096478A" w:rsidRPr="00975690" w:rsidRDefault="0096478A"/>
    <w:sectPr w:rsidR="0096478A" w:rsidRPr="00975690" w:rsidSect="009647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1DB" w:rsidRDefault="009361DB" w:rsidP="00E76B3D">
      <w:r>
        <w:separator/>
      </w:r>
    </w:p>
  </w:endnote>
  <w:endnote w:type="continuationSeparator" w:id="1">
    <w:p w:rsidR="009361DB" w:rsidRDefault="009361DB" w:rsidP="00E76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1DB" w:rsidRDefault="009361DB" w:rsidP="00E76B3D">
      <w:r>
        <w:separator/>
      </w:r>
    </w:p>
  </w:footnote>
  <w:footnote w:type="continuationSeparator" w:id="1">
    <w:p w:rsidR="009361DB" w:rsidRDefault="009361DB" w:rsidP="00E76B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5690"/>
    <w:rsid w:val="001B7340"/>
    <w:rsid w:val="001F3D22"/>
    <w:rsid w:val="002A1100"/>
    <w:rsid w:val="003F01B2"/>
    <w:rsid w:val="004F28A3"/>
    <w:rsid w:val="00517C1F"/>
    <w:rsid w:val="00546551"/>
    <w:rsid w:val="00844373"/>
    <w:rsid w:val="009361DB"/>
    <w:rsid w:val="0096478A"/>
    <w:rsid w:val="00975690"/>
    <w:rsid w:val="00A869EC"/>
    <w:rsid w:val="00C644B9"/>
    <w:rsid w:val="00D7685D"/>
    <w:rsid w:val="00E5579D"/>
    <w:rsid w:val="00E76B3D"/>
    <w:rsid w:val="00E96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690"/>
    <w:pPr>
      <w:widowControl w:val="0"/>
      <w:jc w:val="both"/>
    </w:pPr>
    <w:rPr>
      <w:rFonts w:ascii="Times New Roman" w:eastAsia="仿宋_GB2312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6B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6B3D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6B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6B3D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D088B-8D2F-4FA5-A8BB-E238D1CF6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96</Words>
  <Characters>553</Characters>
  <Application>Microsoft Office Word</Application>
  <DocSecurity>0</DocSecurity>
  <Lines>4</Lines>
  <Paragraphs>1</Paragraphs>
  <ScaleCrop>false</ScaleCrop>
  <Company>Microsoft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5</cp:revision>
  <dcterms:created xsi:type="dcterms:W3CDTF">2022-09-24T02:53:00Z</dcterms:created>
  <dcterms:modified xsi:type="dcterms:W3CDTF">2023-05-16T07:14:00Z</dcterms:modified>
</cp:coreProperties>
</file>