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E8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江门市人民医院血液净化中心智能管理系统采购项目</w:t>
      </w:r>
    </w:p>
    <w:p w14:paraId="062C66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jc w:val="center"/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市场调研</w:t>
      </w:r>
      <w:bookmarkStart w:id="0" w:name="_GoBack"/>
      <w:bookmarkEnd w:id="0"/>
      <w:r>
        <w:rPr>
          <w:rStyle w:val="6"/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评审标准</w:t>
      </w:r>
    </w:p>
    <w:p w14:paraId="6BB83A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（一）技术评审</w:t>
      </w:r>
    </w:p>
    <w:tbl>
      <w:tblPr>
        <w:tblStyle w:val="4"/>
        <w:tblW w:w="945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405"/>
        <w:gridCol w:w="660"/>
        <w:gridCol w:w="4744"/>
      </w:tblGrid>
      <w:tr w14:paraId="14794C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996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C8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DC30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538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645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评分细则</w:t>
            </w:r>
          </w:p>
        </w:tc>
      </w:tr>
      <w:tr w14:paraId="01367C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  <w:jc w:val="center"/>
        </w:trPr>
        <w:tc>
          <w:tcPr>
            <w:tcW w:w="6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35F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748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实施方案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包括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：</w:t>
            </w:r>
          </w:p>
          <w:p w14:paraId="2A0D05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项目概况、现场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软件功能模块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、工期及进度计划安排、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实施后验收培训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后期维保方案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部分硬件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保修服务等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。</w:t>
            </w:r>
          </w:p>
          <w:p w14:paraId="058592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  <w:p w14:paraId="63BC1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E2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0分</w:t>
            </w:r>
          </w:p>
        </w:tc>
        <w:tc>
          <w:tcPr>
            <w:tcW w:w="47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7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针对本项目的需求制定整体方案，全面具体、针对性强、科学合理、可操作性强的。</w:t>
            </w:r>
          </w:p>
          <w:p w14:paraId="18744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评分标准：</w:t>
            </w:r>
          </w:p>
          <w:p w14:paraId="72B93E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（1）整体方案内容优的，得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0分；</w:t>
            </w:r>
          </w:p>
          <w:p w14:paraId="57C92B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（2）整体方案内容良的，得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0分；</w:t>
            </w:r>
          </w:p>
          <w:p w14:paraId="35839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（3）整体方案内容一般的，得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0分；</w:t>
            </w:r>
          </w:p>
          <w:p w14:paraId="2828E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（4）不提供整体施工方案内容的，得0分。</w:t>
            </w:r>
          </w:p>
        </w:tc>
      </w:tr>
      <w:tr w14:paraId="27B38F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4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A76F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7CB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血液净化中心智能管理系统功能模块（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提供软件功能点及详细情况介绍）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C3D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47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45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（1）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软件功能点，完美符合临床使用功能模块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0分；</w:t>
            </w:r>
          </w:p>
          <w:p w14:paraId="1BCE27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（2）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软件功能点，部分符合临床使用功能模块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0分；</w:t>
            </w:r>
          </w:p>
          <w:p w14:paraId="2586C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（3）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软件功能点，部分符合临床使用功能模块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，得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分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。</w:t>
            </w:r>
          </w:p>
        </w:tc>
      </w:tr>
    </w:tbl>
    <w:p w14:paraId="23FAFF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（二）商务评审</w:t>
      </w:r>
    </w:p>
    <w:tbl>
      <w:tblPr>
        <w:tblStyle w:val="4"/>
        <w:tblW w:w="941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3330"/>
        <w:gridCol w:w="675"/>
        <w:gridCol w:w="4811"/>
      </w:tblGrid>
      <w:tr w14:paraId="2CD4E0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69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F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A2EC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B96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645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评分细则</w:t>
            </w:r>
          </w:p>
        </w:tc>
      </w:tr>
      <w:tr w14:paraId="0253B1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36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4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同类项目业绩</w:t>
            </w:r>
          </w:p>
          <w:p w14:paraId="230CF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需提供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合同等相关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证明材料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B5D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20分</w:t>
            </w:r>
          </w:p>
        </w:tc>
        <w:tc>
          <w:tcPr>
            <w:tcW w:w="48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80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投标人近三年（202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年1月至今）承担过同类项目业绩，每项得5分，最多得20分。</w:t>
            </w:r>
          </w:p>
          <w:p w14:paraId="4C7726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</w:p>
        </w:tc>
      </w:tr>
    </w:tbl>
    <w:p w14:paraId="3DFF0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（三）价格评审</w:t>
      </w:r>
    </w:p>
    <w:tbl>
      <w:tblPr>
        <w:tblStyle w:val="4"/>
        <w:tblW w:w="9374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3289"/>
        <w:gridCol w:w="765"/>
        <w:gridCol w:w="4604"/>
      </w:tblGrid>
      <w:tr w14:paraId="69CCA2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1B5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A17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评审因素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2B76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pacing w:val="0"/>
                <w:sz w:val="24"/>
                <w:szCs w:val="24"/>
              </w:rPr>
              <w:t>分值</w:t>
            </w:r>
          </w:p>
        </w:tc>
        <w:tc>
          <w:tcPr>
            <w:tcW w:w="46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F899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Style w:val="6"/>
                <w:rFonts w:hint="default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评审细则</w:t>
            </w:r>
          </w:p>
        </w:tc>
      </w:tr>
      <w:tr w14:paraId="469896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jc w:val="center"/>
        </w:trPr>
        <w:tc>
          <w:tcPr>
            <w:tcW w:w="7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C97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033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价格</w:t>
            </w:r>
          </w:p>
          <w:p w14:paraId="5F386B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left"/>
              <w:rPr>
                <w:rFonts w:hint="default" w:ascii="仿宋_GB2312" w:eastAsia="仿宋_GB2312" w:cs="仿宋_GB2312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提供软件和硬件明细清单，包括但不限于软件系统的单价，硬件配套设施的单价，硬件配套设施的品牌型号，项目总价）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DF91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30分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BAB5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价格最低的为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满分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，其他公司的价格分则按比例算出。价格分＝（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本次最低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报价/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公司报价</w:t>
            </w:r>
            <w:r>
              <w:rPr>
                <w:rFonts w:hint="default" w:ascii="仿宋_GB2312" w:eastAsia="仿宋_GB2312" w:cs="仿宋_GB2312"/>
                <w:color w:val="333333"/>
                <w:sz w:val="24"/>
                <w:szCs w:val="24"/>
              </w:rPr>
              <w:t>）×30</w:t>
            </w:r>
          </w:p>
        </w:tc>
      </w:tr>
    </w:tbl>
    <w:p w14:paraId="15E00F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7E346FD0"/>
    <w:rsid w:val="056B5EFD"/>
    <w:rsid w:val="17637D40"/>
    <w:rsid w:val="1C832A0F"/>
    <w:rsid w:val="2DF71A51"/>
    <w:rsid w:val="3AD656A8"/>
    <w:rsid w:val="42FD05BF"/>
    <w:rsid w:val="4CE23C51"/>
    <w:rsid w:val="4EE56CFB"/>
    <w:rsid w:val="591D6ADB"/>
    <w:rsid w:val="6C815A25"/>
    <w:rsid w:val="7D824546"/>
    <w:rsid w:val="7E3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550</Characters>
  <Lines>0</Lines>
  <Paragraphs>0</Paragraphs>
  <TotalTime>29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2023-06-18T03:06:00Z</dcterms:created>
  <dc:creator>Administrator</dc:creator>
  <cp:lastModifiedBy>'cool</cp:lastModifiedBy>
  <dcterms:modified xsi:type="dcterms:W3CDTF">2025-11-22T03:21:26Z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8B024A0822F848FB912788E3E142DDA1_13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