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FB38E">
      <w:pPr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项目需求</w:t>
      </w:r>
    </w:p>
    <w:p w14:paraId="4BB112E8">
      <w:pPr>
        <w:ind w:firstLine="640" w:firstLineChars="2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一、服务要求</w:t>
      </w:r>
    </w:p>
    <w:p w14:paraId="01BDFA57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全面监测：对各类新闻媒体、论坛、博客、微博、微信公众号、新闻客户端、网络数字报、百科、问答、小红书、视频/音频等互联网信息进行全方位监测，确保不遗漏任何与医院相关的舆情信息。监测范围包括医院名称、医生姓名、科室名称、医疗技术、服务质量、医患纠纷等关键信息。</w:t>
      </w:r>
    </w:p>
    <w:p w14:paraId="0066670B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2.实时预警：采用7*24小时工作制实时抓取相关舆情信息并第一时间通过短信、邮件、APP 推送等方式向医院相关工作人员发送预警信息。预警级别可根据舆情的严重程度进行划分，以便医院采取不同的应对措施。</w:t>
      </w:r>
    </w:p>
    <w:p w14:paraId="006B167F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3.舆情分析：必要时可提供详细的舆情分析报告，包括舆情的来源、传播路径、热度趋势、情感倾向等。对重大舆情事件进行深度分析，为医院制定应对策略提供参考依据。</w:t>
      </w:r>
    </w:p>
    <w:p w14:paraId="02875499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4.危机应对：在舆情危机发生时，可安排专人24小时实时监测，并提供专业的危机公关建议和解决方案。协助医院进行舆情引导和舆论管控，降低危机对医院的影响。</w:t>
      </w:r>
    </w:p>
    <w:p w14:paraId="76ABB314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5.定制服务：根据医院的特殊需求，提供个性化的监测方案和服务。例如，提供全年法定工作时间段内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ascii="仿宋_GB2312" w:hAnsi="仿宋_GB2312" w:eastAsia="仿宋_GB2312" w:cs="仿宋_GB2312"/>
          <w:sz w:val="32"/>
          <w:szCs w:val="32"/>
        </w:rPr>
        <w:t>天*9小时，人工采集、分析、过滤、推送服务；提供临时应急监测功能扩容、合规性的人工处置建议等；提供相关突发事件负面（在对应平台）投诉、举报协助工作。</w:t>
      </w:r>
    </w:p>
    <w:p w14:paraId="54748D70">
      <w:pPr>
        <w:ind w:firstLine="640" w:firstLineChars="2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二、技术要求</w:t>
      </w:r>
    </w:p>
    <w:p w14:paraId="533C4055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1.数据准确性：确保监测数据的准确性和可靠性，避免误报和漏报。 </w:t>
      </w:r>
    </w:p>
    <w:p w14:paraId="107D514A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2.系统稳定性：舆情监测系统应具备高稳定性，能够 24 小时不间断运行。 </w:t>
      </w:r>
    </w:p>
    <w:p w14:paraId="21C9E39D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3.数据安全性：严格保护医院的隐私和数据安全，防止数据泄露。 </w:t>
      </w:r>
    </w:p>
    <w:p w14:paraId="060ED10B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4.用户友好性：操作界面简洁明了，易于使用和管理。</w:t>
      </w:r>
    </w:p>
    <w:p w14:paraId="7227471C">
      <w:pPr>
        <w:ind w:firstLine="640" w:firstLineChars="2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三、售后服务</w:t>
      </w:r>
    </w:p>
    <w:p w14:paraId="10BEC48B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1.提供及时的技术支持和维护服务，确保系统的正常运行。 </w:t>
      </w:r>
    </w:p>
    <w:p w14:paraId="1D83C2C7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2.定期对系统进行升级和优化，以适应不断变化的互联网环境。 </w:t>
      </w:r>
    </w:p>
    <w:p w14:paraId="55E9F386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3.组织培训，帮助医院相关人员掌握舆情监测系统的使用方法和应对技巧。</w:t>
      </w:r>
    </w:p>
    <w:p w14:paraId="11B410CE">
      <w:pPr>
        <w:ind w:firstLine="640" w:firstLineChars="2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四、服务年限</w:t>
      </w:r>
    </w:p>
    <w:p w14:paraId="2B27DF6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77AD4"/>
    <w:rsid w:val="003F47A5"/>
    <w:rsid w:val="00F404D2"/>
    <w:rsid w:val="4A4C0C51"/>
    <w:rsid w:val="6667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721</Words>
  <Characters>741</Characters>
  <Lines>5</Lines>
  <Paragraphs>1</Paragraphs>
  <TotalTime>27</TotalTime>
  <ScaleCrop>false</ScaleCrop>
  <LinksUpToDate>false</LinksUpToDate>
  <CharactersWithSpaces>749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2025-03-24T07:06:00Z</dcterms:created>
  <dc:creator>苏然</dc:creator>
  <cp:lastModifiedBy>何洁兰</cp:lastModifiedBy>
  <dcterms:modified xsi:type="dcterms:W3CDTF">2025-03-28T09:09:27Z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E9B872F17DAF4DCBAD0D4BEDFDE6E134_11</vt:lpwstr>
  </property>
  <property fmtid="{D5CDD505-2E9C-101B-9397-08002B2CF9AE}" pid="4" name="KSOTemplateDocerSaveRecord">
    <vt:lpwstr>eyJoZGlkIjoiZmQwNjlmYTI1MDdjNTgxYWQzNTcxZGU4NGUxN2MwMGYiLCJ1c2VySWQiOiIyODE1MTA2OTYifQ==</vt:lpwstr>
  </property>
</Properties>
</file>